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Chapter</w:t>
      </w:r>
    </w:p>
    <w:p>
      <w:pPr>
        <w:pStyle w:val="Title"/>
      </w:pPr>
      <w:r>
        <w:t xml:space="preserve">Title of the Chapter: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AbstractHeading"/>
      </w:pPr>
      <w:r>
        <w:t xml:space="preserve">Abstract</w:t>
      </w:r>
    </w:p>
    <w:p>
      <w:pPr>
        <w:pStyle w:val="Abstract"/>
      </w:pPr>
      <w:r>
        <w:rPr>
          <w:i/>
          <w:iCs/>
          <w:color w:val="505C68"/>
        </w:rPr>
        <w:t xml:space="preserve">Summarise the chapter’s aim, approach and main contribution in 150–250 words. Do not cite references in the abstract.</w:t>
      </w:r>
    </w:p>
    <w:p>
      <w:pPr>
        <w:pStyle w:val="Keywords"/>
      </w:pPr>
      <w:r>
        <w:rPr>
          <w:b/>
          <w:bCs/>
        </w:rPr>
        <w:t xml:space="preserve">Keywords: </w:t>
      </w:r>
      <w:r>
        <w:rPr>
          <w:i/>
          <w:iCs/>
          <w:color w:val="505C68"/>
        </w:rPr>
        <w:t xml:space="preserve">keyword one; keyword two; keyword three; keyword four; keyword five</w:t>
      </w:r>
    </w:p>
    <w:p>
      <w:pPr>
        <w:pStyle w:val="Heading1"/>
      </w:pPr>
      <w:r>
        <w:t xml:space="preserve">1 Introduction</w:t>
      </w:r>
    </w:p>
    <w:p>
      <w:r>
        <w:rPr>
          <w:i/>
          <w:iCs/>
          <w:color w:val="505C68"/>
        </w:rPr>
        <w:t xml:space="preserve">Introduce the problem and explain how the chapter contributes to the theme of the volume. Explain specialised terms for readers from other disciplines. </w:t>
      </w:r>
      <w:r>
        <w:rPr>
          <w:i/>
          <w:iCs/>
          <w:color w:val="505C68"/>
        </w:rPr>
        <w:t xml:space="preserve">Cite sources by author and year (APA 7th edition): Smith and Brown (2024) or (Lee, 2023; García &amp; Okafor, 2022).</w:t>
      </w:r>
    </w:p>
    <w:p>
      <w:pPr>
        <w:pStyle w:val="Heading1"/>
      </w:pPr>
      <w:r>
        <w:t xml:space="preserve">2 Background</w:t>
      </w:r>
    </w:p>
    <w:p>
      <w:r>
        <w:rPr>
          <w:i/>
          <w:iCs/>
          <w:color w:val="505C68"/>
        </w:rPr>
        <w:t xml:space="preserve">Review the work the chapter builds on (García &amp; Okafor, 2022).</w:t>
      </w:r>
    </w:p>
    <w:p>
      <w:pPr>
        <w:pStyle w:val="Heading1"/>
      </w:pPr>
      <w:r>
        <w:t xml:space="preserve">3 Approach</w:t>
      </w:r>
    </w:p>
    <w:p>
      <w:r>
        <w:rPr>
          <w:i/>
          <w:iCs/>
          <w:color w:val="505C68"/>
        </w:rPr>
        <w:t xml:space="preserve">Describe and justify the methods. Number displayed equations so they can be referred to, as in Equation (1).</w:t>
      </w:r>
    </w:p>
    <w:p>
      <w:pPr>
        <w:tabs>
          <w:tab w:val="center" w:pos="4535"/>
          <w:tab w:val="right" w:pos="9070"/>
        </w:tabs>
      </w:pPr>
      <w:r>
        <w:t xml:space="preserve">	</w:t>
      </w:r>
      <m:oMath>
        <m:r>
          <m:t>ŷ = arg max P(y | x; θ)</m:t>
        </m:r>
      </m:oMath>
      <w:r>
        <w:t xml:space="preserve">	(1)</w:t>
      </w:r>
    </w:p>
    <w:p>
      <w:pPr>
        <w:pStyle w:val="Heading2"/>
      </w:pPr>
      <w:r>
        <w:t xml:space="preserve">3.1 A subsection</w:t>
      </w:r>
    </w:p>
    <w:p>
      <w:r>
        <w:rPr>
          <w:i/>
          <w:iCs/>
          <w:color w:val="505C68"/>
        </w:rPr>
        <w:t xml:space="preserve">Use subsections where they help the reader; avoid going deeper than three levels. Apply the built-in Heading 1, 2 and 3 styles so the structure is kept.</w:t>
      </w:r>
    </w:p>
    <w:p>
      <w:pPr>
        <w:pStyle w:val="Heading1"/>
      </w:pPr>
      <w:r>
        <w:t xml:space="preserve">4 Findings</w:t>
      </w:r>
    </w:p>
    <w:p>
      <w:r>
        <w:rPr>
          <w:i/>
          <w:iCs/>
          <w:color w:val="505C68"/>
        </w:rPr>
        <w:t xml:space="preserve">Present the findings. Refer to every table and figure in the text, for example Table 1 and Figure 1.</w:t>
      </w:r>
    </w:p>
    <w:p>
      <w:pPr>
        <w:pStyle w:val="Caption"/>
        <w:keepNext/>
      </w:pPr>
      <w:r>
        <w:rPr>
          <w:b/>
          <w:bCs/>
        </w:rPr>
        <w:t xml:space="preserve">Table 1. </w:t>
      </w:r>
      <w:r>
        <w:t xml:space="preserve">Table captions go above the table. Use horizontal rules only.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70"/>
        <w:gridCol w:w="2000"/>
        <w:gridCol w:w="2000"/>
        <w:gridCol w:w="2000"/>
      </w:tblGrid>
      <w:tr>
        <w:trPr>
          <w:tblHeader/>
        </w:trPr>
        <w:tc>
          <w:tcPr>
            <w:tcW w:type="dxa" w:w="307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/>
                <w:bCs/>
              </w:rPr>
              <w:t xml:space="preserve">Method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Precision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Recall</w:t>
            </w:r>
          </w:p>
        </w:tc>
        <w:tc>
          <w:tcPr>
            <w:tcW w:type="dxa" w:w="2000"/>
            <w:tcBorders>
              <w:top w:val="single" w:color="101B27" w:sz="12"/>
              <w:left w:val="none" w:color="FFFFFF" w:sz="0"/>
              <w:bottom w:val="single" w:color="101B27" w:sz="6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/>
                <w:bCs/>
              </w:rPr>
              <w:t xml:space="preserve">F1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Baseline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0.81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0.77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0.79</w:t>
            </w:r>
          </w:p>
        </w:tc>
      </w:tr>
      <w:tr>
        <w:trPr>
          <w:tblHeader w:val="off"/>
        </w:trPr>
        <w:tc>
          <w:tcPr>
            <w:tcW w:type="dxa" w:w="307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left"/>
            </w:pPr>
            <w:r>
              <w:rPr>
                <w:b w:val="false"/>
                <w:bCs w:val="false"/>
              </w:rPr>
              <w:t xml:space="preserve">Proposed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0.88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0.85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01B27" w:sz="12"/>
              <w:right w:val="none" w:color="FFFFFF" w:sz="0"/>
            </w:tcBorders>
          </w:tcPr>
          <w:p>
            <w:pPr>
              <w:pStyle w:val="TableText"/>
              <w:jc w:val="center"/>
            </w:pPr>
            <w:r>
              <w:rPr>
                <w:b w:val="false"/>
                <w:bCs w:val="false"/>
              </w:rPr>
              <w:t xml:space="preserve">0.86</w:t>
            </w:r>
          </w:p>
        </w:tc>
      </w:tr>
    </w:tbl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70"/>
      </w:tblGrid>
      <w:tr>
        <w:trPr>
          <w:cantSplit/>
          <w:trHeight w:val="2600" w:hRule="atLeast"/>
        </w:trPr>
        <w:tc>
          <w:tcPr>
            <w:tcW w:type="dxa" w:w="9070"/>
            <w:tcBorders>
              <w:top w:val="single" w:color="B9C1C9" w:sz="4"/>
              <w:left w:val="single" w:color="B9C1C9" w:sz="4"/>
              <w:bottom w:val="single" w:color="B9C1C9" w:sz="4"/>
              <w:right w:val="single" w:color="B9C1C9" w:sz="4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i/>
                <w:iCs/>
                <w:color w:val="505C68"/>
              </w:rPr>
              <w:t xml:space="preserve">[Insert figure here]</w:t>
            </w:r>
          </w:p>
        </w:tc>
      </w:tr>
    </w:tbl>
    <w:p>
      <w:pPr>
        <w:pStyle w:val="Caption"/>
      </w:pPr>
      <w:r>
        <w:rPr>
          <w:b/>
          <w:bCs/>
        </w:rPr>
        <w:t xml:space="preserve">Figure 1. </w:t>
      </w:r>
      <w:r>
        <w:t xml:space="preserve">Figure captions go below the figure. Supply figures at 300 dpi or as vector graphics. Permission is needed for figures taken from other works.</w:t>
      </w:r>
    </w:p>
    <w:p>
      <w:pPr>
        <w:pStyle w:val="Heading1"/>
      </w:pPr>
      <w:r>
        <w:t xml:space="preserve">5 Discussion and Conclusion</w:t>
      </w:r>
    </w:p>
    <w:p>
      <w:r>
        <w:rPr>
          <w:i/>
          <w:iCs/>
          <w:color w:val="505C68"/>
        </w:rPr>
        <w:t xml:space="preserve">Discuss the implications and limitations, and suggest directions for further research.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Name the funders and grant numbers, or state that the research received no external funding.</w:t>
      </w:r>
    </w:p>
    <w:p>
      <w:pPr>
        <w:pStyle w:val="Declaration"/>
      </w:pPr>
      <w:r>
        <w:rPr>
          <w:b/>
          <w:bCs/>
        </w:rPr>
        <w:t xml:space="preserve">Conflicts of interest. </w:t>
      </w:r>
      <w:r>
        <w:rPr>
          <w:i/>
          <w:iCs/>
          <w:color w:val="505C68"/>
        </w:rPr>
        <w:t xml:space="preserve">Declare any competing interests, or state that there are none.</w:t>
      </w:r>
    </w:p>
    <w:p>
      <w:pPr>
        <w:pStyle w:val="Declaration"/>
      </w:pPr>
      <w:r>
        <w:rPr>
          <w:b/>
          <w:bCs/>
        </w:rPr>
        <w:t xml:space="preserve">Ethics approval. </w:t>
      </w:r>
      <w:r>
        <w:rPr>
          <w:i/>
          <w:iCs/>
          <w:color w:val="505C68"/>
        </w:rPr>
        <w:t xml:space="preserve">Give the approving body and reference for research involving human participants or animals, or state that approval was not required.</w:t>
      </w:r>
    </w:p>
    <w:p>
      <w:pPr>
        <w:pStyle w:val="Declaration"/>
      </w:pPr>
      <w:r>
        <w:rPr>
          <w:b/>
          <w:bCs/>
        </w:rPr>
        <w:t xml:space="preserve">Use of generative AI. </w:t>
      </w:r>
      <w:r>
        <w:rPr>
          <w:i/>
          <w:iCs/>
          <w:color w:val="505C68"/>
        </w:rPr>
        <w:t xml:space="preserve">Describe any substantive use of generative AI tools in the research or writing, or state that none was used.</w:t>
      </w:r>
    </w:p>
    <w:p>
      <w:pPr>
        <w:pStyle w:val="Heading1"/>
      </w:pPr>
      <w:r>
        <w:t xml:space="preserve">References</w:t>
      </w:r>
    </w:p>
    <w:p>
      <w:pPr>
        <w:pStyle w:val="Reference"/>
      </w:pPr>
      <w:r>
        <w:rPr>
          <w:i/>
          <w:iCs/>
          <w:color w:val="505C68"/>
        </w:rPr>
        <w:t xml:space="preserve">List references alphabetically by first author, following APA 7th edition. Include a DOI wherever one exists.</w:t>
      </w:r>
    </w:p>
    <w:p>
      <w:pPr>
        <w:pStyle w:val="Reference"/>
        <w:tabs>
          <w:tab w:val="left" w:pos="567"/>
        </w:tabs>
      </w:pPr>
      <w:r>
        <w:t xml:space="preserve">García, L., &amp; Okafor, C. (2022). An example conference paper title. In </w:t>
      </w:r>
      <w:r>
        <w:rPr>
          <w:i/>
          <w:iCs/>
        </w:rPr>
        <w:t xml:space="preserve">Proceedings of the Example Conference</w:t>
      </w:r>
      <w:r>
        <w:t xml:space="preserve"> (pp. 101–110). https://doi.org/10.0000/example.2022.010</w:t>
      </w:r>
    </w:p>
    <w:p>
      <w:pPr>
        <w:pStyle w:val="Reference"/>
        <w:tabs>
          <w:tab w:val="left" w:pos="567"/>
        </w:tabs>
      </w:pPr>
      <w:r>
        <w:t xml:space="preserve">Lee, M.-J. (2023). </w:t>
      </w:r>
      <w:r>
        <w:rPr>
          <w:i/>
          <w:iCs/>
        </w:rPr>
        <w:t xml:space="preserve">An example book title</w:t>
      </w:r>
      <w:r>
        <w:t xml:space="preserve">. Publisher Name.</w:t>
      </w:r>
    </w:p>
    <w:p>
      <w:pPr>
        <w:pStyle w:val="Reference"/>
        <w:tabs>
          <w:tab w:val="left" w:pos="567"/>
        </w:tabs>
      </w:pPr>
      <w:r>
        <w:t xml:space="preserve">Smith, J., &amp; Brown, A. (2024). An example journal article title. </w:t>
      </w:r>
      <w:r>
        <w:rPr>
          <w:i/>
          <w:iCs/>
        </w:rPr>
        <w:t xml:space="preserve">Journal Name, 12</w:t>
      </w:r>
      <w:r>
        <w:t xml:space="preserve">(3), 45–67. https://doi.org/10.0000/example.2024.001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lnNumType w:countBy="1" w:restart="continuous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Lecture Notes in Multidisciplinary Research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LNMR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8170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</w:pPr>
          <w:r>
            <w:drawing>
              <wp:inline distT="0" distB="0" distL="0" distR="0">
                <wp:extent cx="381000" cy="400050"/>
                <wp:effectExtent t="0" r="0" b="0" l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 w:before="40"/>
          </w:pPr>
          <w:r>
            <w:rPr>
              <w:b/>
              <w:bCs/>
              <w:sz w:val="20"/>
              <w:szCs w:val="20"/>
            </w:rPr>
            <w:t xml:space="preserve">Lecture Notes in Multidisciplinary Research</w:t>
          </w:r>
        </w:p>
        <w:p>
          <w:pPr>
            <w:spacing w:after="0"/>
          </w:pPr>
          <w:r>
            <w:rPr>
              <w:color w:val="505C68"/>
              <w:sz w:val="17"/>
              <w:szCs w:val="17"/>
            </w:rPr>
            <w:t xml:space="preserve">NextGenIQ Press · [Title of the Volume]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8466784b07c72296312aa876006f460215c8c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LNMR chapter template</dc:title>
  <dc:creator>NextGenIQ Press</dc:creator>
  <cp:lastModifiedBy>Un-named</cp:lastModifiedBy>
  <cp:revision>1</cp:revision>
  <dcterms:created xsi:type="dcterms:W3CDTF">2026-10-26T18:27:31.937Z</dcterms:created>
  <dcterms:modified xsi:type="dcterms:W3CDTF">2026-10-26T18:27:31.937Z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